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86D24" w14:textId="77777777" w:rsidR="00FE0D69" w:rsidRPr="00890C61" w:rsidRDefault="00FE0D69" w:rsidP="00EC0BC3">
      <w:pPr>
        <w:pStyle w:val="NormalWeb"/>
        <w:spacing w:before="0" w:beforeAutospacing="0" w:after="0" w:afterAutospacing="0" w:line="480" w:lineRule="auto"/>
        <w:contextualSpacing/>
      </w:pPr>
      <w:r w:rsidRPr="00890C61">
        <w:t>Student's Name</w:t>
      </w:r>
    </w:p>
    <w:p w14:paraId="0BAFDAC5" w14:textId="77777777" w:rsidR="00FE0D69" w:rsidRPr="00890C61" w:rsidRDefault="00FE0D69" w:rsidP="00EC0BC3">
      <w:pPr>
        <w:pStyle w:val="NormalWeb"/>
        <w:spacing w:before="0" w:beforeAutospacing="0" w:after="0" w:afterAutospacing="0" w:line="480" w:lineRule="auto"/>
        <w:contextualSpacing/>
      </w:pPr>
      <w:r w:rsidRPr="00890C61">
        <w:t>Professor's Name</w:t>
      </w:r>
    </w:p>
    <w:p w14:paraId="74685F20" w14:textId="77777777" w:rsidR="00FE0D69" w:rsidRPr="00890C61" w:rsidRDefault="00FE0D69" w:rsidP="00EC0BC3">
      <w:pPr>
        <w:pStyle w:val="NormalWeb"/>
        <w:spacing w:before="0" w:beforeAutospacing="0" w:after="0" w:afterAutospacing="0" w:line="480" w:lineRule="auto"/>
        <w:contextualSpacing/>
      </w:pPr>
      <w:r w:rsidRPr="00890C61">
        <w:t>Course</w:t>
      </w:r>
    </w:p>
    <w:p w14:paraId="63164B3B" w14:textId="77777777" w:rsidR="00FE0D69" w:rsidRPr="00890C61" w:rsidRDefault="00FE0D69" w:rsidP="00EC0BC3">
      <w:pPr>
        <w:pStyle w:val="NormalWeb"/>
        <w:spacing w:before="0" w:beforeAutospacing="0" w:after="0" w:afterAutospacing="0" w:line="480" w:lineRule="auto"/>
        <w:contextualSpacing/>
      </w:pPr>
      <w:r w:rsidRPr="00890C61">
        <w:t>Date</w:t>
      </w:r>
    </w:p>
    <w:p w14:paraId="6950F2F8" w14:textId="27A5545C" w:rsidR="00FE0D69" w:rsidRPr="00890C61" w:rsidRDefault="00EC0BC3" w:rsidP="00EC0BC3">
      <w:pPr>
        <w:pStyle w:val="NormalWeb"/>
        <w:spacing w:before="0" w:beforeAutospacing="0" w:after="0" w:afterAutospacing="0" w:line="480" w:lineRule="auto"/>
        <w:contextualSpacing/>
        <w:jc w:val="center"/>
      </w:pPr>
      <w:bookmarkStart w:id="0" w:name="_GoBack"/>
      <w:r w:rsidRPr="00890C61">
        <w:t xml:space="preserve">‘Chicago </w:t>
      </w:r>
      <w:r w:rsidR="00FE0D69" w:rsidRPr="00890C61">
        <w:t>Art Institute Works’</w:t>
      </w:r>
    </w:p>
    <w:bookmarkEnd w:id="0"/>
    <w:p w14:paraId="6185FA72" w14:textId="77777777" w:rsidR="00FE0D69" w:rsidRPr="00890C61" w:rsidRDefault="00FE0D69" w:rsidP="00EC0BC3">
      <w:pPr>
        <w:pStyle w:val="NormalWeb"/>
        <w:spacing w:before="0" w:beforeAutospacing="0" w:after="0" w:afterAutospacing="0" w:line="480" w:lineRule="auto"/>
        <w:ind w:firstLine="720"/>
        <w:contextualSpacing/>
      </w:pPr>
      <w:r w:rsidRPr="00890C61">
        <w:t>The 'Twelve-Pointed Star' is an Islamic art that is not attached to any specific artist but was originated from central Asia or Iran. The star was created in the late 15th century and is usually used to adorn Madrassa walls. It is made up of glazed cut-tiles joined as a mosaic. The twelve-pointed star consists of cobalt and turquoise, which describe the mosaic pattern in the art vividly. Tiles are an integral part of the Islamic religion as they are primarily used in the religion's architecture and decoration. When used in conjunction with its nature of tiles, a beautiful arabesque pattern entailing floral motifs of various floral designs is created. The pattern of the 'twelve-point star' is perfectly balanced by solid colors that are aesthetically attractive. The negative space is also captivating to the eye. That is why the art is used in decorating mosque pulpits, Islamic schools, and madrassas. The Creation of the' 12-pointed star in the 15th century was not for mere decoration but to prompt viewers to comprehend the fundamental reality. The star's pattern was meant to elaborate Islamic culture of bridging to the realms of the spirit while purifying the soul and the heart. The different designs depict the culture of transformation in Islam. </w:t>
      </w:r>
    </w:p>
    <w:p w14:paraId="6BE5C5E5" w14:textId="134098D3" w:rsidR="00FE0D69" w:rsidRPr="00890C61" w:rsidRDefault="00FE0D69" w:rsidP="00EC0BC3">
      <w:pPr>
        <w:pStyle w:val="NormalWeb"/>
        <w:spacing w:before="0" w:beforeAutospacing="0" w:after="0" w:afterAutospacing="0" w:line="480" w:lineRule="auto"/>
        <w:contextualSpacing/>
        <w:jc w:val="center"/>
      </w:pPr>
      <w:r w:rsidRPr="00890C61">
        <w:t>Alibaba, Golnar. "</w:t>
      </w:r>
      <w:r w:rsidR="00EC0BC3" w:rsidRPr="00890C61">
        <w:t>The Symbolic Language of Mirror in the Mystical Poems and the Reflection In Islamic Art." </w:t>
      </w:r>
      <w:r w:rsidR="00EC0BC3" w:rsidRPr="00890C61">
        <w:rPr>
          <w:rStyle w:val="Emphasis"/>
        </w:rPr>
        <w:t>Frames</w:t>
      </w:r>
      <w:r w:rsidRPr="00890C61">
        <w:rPr>
          <w:rStyle w:val="Emphasis"/>
        </w:rPr>
        <w:t>: A Journal of the Humanities &amp; Social Sciences</w:t>
      </w:r>
      <w:r w:rsidRPr="00890C61">
        <w:t> 25.2 (2021).</w:t>
      </w:r>
    </w:p>
    <w:p w14:paraId="68E5E444" w14:textId="77777777" w:rsidR="00FE0D69" w:rsidRPr="00890C61" w:rsidRDefault="00FE0D69" w:rsidP="00EC0BC3">
      <w:pPr>
        <w:pStyle w:val="NormalWeb"/>
        <w:spacing w:before="0" w:beforeAutospacing="0" w:after="0" w:afterAutospacing="0" w:line="480" w:lineRule="auto"/>
        <w:contextualSpacing/>
      </w:pPr>
    </w:p>
    <w:p w14:paraId="5672EB21" w14:textId="77777777" w:rsidR="00FE0D69" w:rsidRPr="00890C61" w:rsidRDefault="00FE0D69" w:rsidP="00EC0BC3">
      <w:pPr>
        <w:pStyle w:val="NormalWeb"/>
        <w:spacing w:before="0" w:beforeAutospacing="0" w:after="0" w:afterAutospacing="0" w:line="480" w:lineRule="auto"/>
        <w:ind w:firstLine="720"/>
        <w:contextualSpacing/>
      </w:pPr>
      <w:r w:rsidRPr="00890C61">
        <w:lastRenderedPageBreak/>
        <w:t>The mirror in Islam is a form of art that depicts spiritual observance. It indicates unity between the beheld and the beholder. The creator of the star, just like that of the mirror, created the piece to display Devine's unity. Islamic art is purely founded on Islamic features. It carries religious themes that are centralized on God as the epitome of beauty. It is spiritual; that is why most decorative arts can be found in mosques and Islamic educational centers. According to the "The Symbolic Language of Mirror in The Mystical Poems and the Reflection in Islamic Art" article, Muslim art conveys the Monotheistic nature of Islamic religion, with Allah being the leading artist. Art is a tangible demonstration and reflection of divine discipline and global beauty. All creatures in the infinite universe are evidence of God's features and names. God is the ideal artist who emerges in the endless world. The holy terms can be found in the world's animals, albeit they are yet hidden, the disclosed facts depict God. in essence, the beauty of the 12-point star shows God's ultimate beauty.  </w:t>
      </w:r>
    </w:p>
    <w:p w14:paraId="11B33672" w14:textId="77777777" w:rsidR="00FE0D69" w:rsidRPr="00890C61" w:rsidRDefault="00FE0D69" w:rsidP="00EC0BC3">
      <w:pPr>
        <w:pStyle w:val="NormalWeb"/>
        <w:spacing w:before="0" w:beforeAutospacing="0" w:after="0" w:afterAutospacing="0" w:line="480" w:lineRule="auto"/>
        <w:contextualSpacing/>
      </w:pPr>
      <w:r w:rsidRPr="00890C61">
        <w:t>            </w:t>
      </w:r>
    </w:p>
    <w:p w14:paraId="233C64A5" w14:textId="77777777" w:rsidR="00FE0D69" w:rsidRPr="00890C61" w:rsidRDefault="00FE0D69" w:rsidP="00EC0BC3">
      <w:pPr>
        <w:pStyle w:val="NormalWeb"/>
        <w:spacing w:before="0" w:beforeAutospacing="0" w:after="0" w:afterAutospacing="0" w:line="480" w:lineRule="auto"/>
        <w:ind w:firstLine="720"/>
        <w:contextualSpacing/>
      </w:pPr>
      <w:r w:rsidRPr="00890C61">
        <w:t>'AC10' is a form of Chinese Contemporary/avant-garde art developed in 1984 by Zhang Wei. It is a painting relayed on two planes with linen and oil and is blue. It has a glowing formless turquoise shape when laid on a raw linen plane. Its hue is transparent and gently created at the same time. 'A10' is made in such a manner that nobody can establish its end and beginning. This painting or art presents credible information about the culture of power in ancient China. Traditionally, power in China was regarded as formless. Zhang created AC10 with the mindset that mental power, just like the other forms of power, is spiritual. It operates above and behind the obvious and the physical, just like the supernatural deities, divinities, and spirits that act mysteriously in nature. Thus, AC 10 was intangible and formless, just like power in the traditional Chinese culture. </w:t>
      </w:r>
    </w:p>
    <w:p w14:paraId="5EEDCE61" w14:textId="77777777" w:rsidR="00FE0D69" w:rsidRPr="00890C61" w:rsidRDefault="00FE0D69" w:rsidP="00EC0BC3">
      <w:pPr>
        <w:pStyle w:val="NormalWeb"/>
        <w:spacing w:before="0" w:beforeAutospacing="0" w:after="0" w:afterAutospacing="0" w:line="480" w:lineRule="auto"/>
        <w:contextualSpacing/>
        <w:jc w:val="center"/>
      </w:pPr>
      <w:r w:rsidRPr="00890C61">
        <w:lastRenderedPageBreak/>
        <w:t>Yung-Wen, Yao. "China's modern image–contemporary Chinese art." </w:t>
      </w:r>
      <w:r w:rsidRPr="00890C61">
        <w:rPr>
          <w:rStyle w:val="Emphasis"/>
        </w:rPr>
        <w:t>Journal for Cultural Research</w:t>
      </w:r>
      <w:r w:rsidRPr="00890C61">
        <w:t> 21.1 (2017): 51-75.</w:t>
      </w:r>
    </w:p>
    <w:p w14:paraId="41694D3A" w14:textId="77777777" w:rsidR="00EC0BC3" w:rsidRPr="00890C61" w:rsidRDefault="00FE0D69" w:rsidP="00EC0BC3">
      <w:pPr>
        <w:pStyle w:val="NormalWeb"/>
        <w:spacing w:before="0" w:beforeAutospacing="0" w:after="0" w:afterAutospacing="0" w:line="480" w:lineRule="auto"/>
        <w:ind w:firstLine="720"/>
        <w:contextualSpacing/>
      </w:pPr>
      <w:r w:rsidRPr="00890C61">
        <w:t>The modern image of China has changed drastically due to the emergence of new contemporary art. As a global cultural aspect, Chinese contemporary art has been widely used to depict the country's language of diplomacy and culture. Modern Chinese art displays its global role in international relations, reinventing its national/cultural identity and exercising national soft power. According to China's 'modern image/art' article, traditional art elements are still depicted in the modern age of globalization. The 'Chinese Communist Party (CPP) has extensively coopted contemporary art created by Chinese arts within the country and its overall prognosis of formless/ soft power, which is based on Chineseness. </w:t>
      </w:r>
    </w:p>
    <w:p w14:paraId="7FC4851B" w14:textId="77777777" w:rsidR="00EC0BC3" w:rsidRPr="00890C61" w:rsidRDefault="00EC0BC3" w:rsidP="00EC0BC3">
      <w:pPr>
        <w:pStyle w:val="NormalWeb"/>
        <w:spacing w:before="0" w:beforeAutospacing="0" w:after="0" w:afterAutospacing="0" w:line="480" w:lineRule="auto"/>
        <w:ind w:firstLine="720"/>
        <w:contextualSpacing/>
      </w:pPr>
      <w:r w:rsidRPr="00890C61">
        <w:t>The "Face Mask (Agbogho Mmuo)" is an artifact created by an African artist of the Igbo origin of Nigeria. Agbogho Mmuo is the name of the annual performance where men present themselves wearing masks imitating adolescent girls, exaggerating their movements and beauty. It was made in the early 20th century or the late 19th century. The mask is made of wood but with color pigment and fabric additions. The Masks are typically worn for fun and entertainment in Akwa-Onitsha are of Nigeria. Men also wear masks during the burials of Tribally respected leaders to honor them and entertain people while maintaining and promoting traditional values. This form of face mask is created in various patterns, fabrics, and shapes to create animalistic and attractive representations that entertain people. The Agbogho Mmuo Face mask has red and black colorings and sharp shapes to provide a sense of danger or power. Masks play a pivotal role in African cultural rituals, holidays, and seasons. For example, the dry season of Nri-Awka in Nigeria is characterized by the wearing of face masks.</w:t>
      </w:r>
    </w:p>
    <w:p w14:paraId="31335140" w14:textId="77777777" w:rsidR="00EC0BC3" w:rsidRPr="00890C61" w:rsidRDefault="00EC0BC3" w:rsidP="00EC0BC3">
      <w:pPr>
        <w:pStyle w:val="NormalWeb"/>
        <w:spacing w:before="0" w:beforeAutospacing="0" w:after="0" w:afterAutospacing="0" w:line="480" w:lineRule="auto"/>
        <w:ind w:firstLine="720"/>
        <w:contextualSpacing/>
      </w:pPr>
    </w:p>
    <w:p w14:paraId="35E79A23" w14:textId="07A1440A" w:rsidR="00EC0BC3" w:rsidRPr="00890C61" w:rsidRDefault="00EC0BC3" w:rsidP="00EC0BC3">
      <w:pPr>
        <w:pStyle w:val="NormalWeb"/>
        <w:spacing w:before="0" w:beforeAutospacing="0" w:after="0" w:afterAutospacing="0" w:line="480" w:lineRule="auto"/>
        <w:contextualSpacing/>
        <w:jc w:val="center"/>
      </w:pPr>
      <w:r w:rsidRPr="00890C61">
        <w:lastRenderedPageBreak/>
        <w:t>Biro, Yaëlle. "African Art, New York, and the Avant-Garde." </w:t>
      </w:r>
      <w:r w:rsidRPr="00890C61">
        <w:rPr>
          <w:rStyle w:val="Emphasis"/>
        </w:rPr>
        <w:t>African arts</w:t>
      </w:r>
      <w:r w:rsidRPr="00890C61">
        <w:t> 46.2 (2013): 88-97.</w:t>
      </w:r>
    </w:p>
    <w:p w14:paraId="1111089C" w14:textId="77777777" w:rsidR="00EC0BC3" w:rsidRPr="00890C61" w:rsidRDefault="00EC0BC3" w:rsidP="00EC0BC3">
      <w:pPr>
        <w:pStyle w:val="NormalWeb"/>
        <w:spacing w:before="0" w:beforeAutospacing="0" w:after="0" w:afterAutospacing="0" w:line="480" w:lineRule="auto"/>
        <w:ind w:firstLine="720"/>
        <w:contextualSpacing/>
      </w:pPr>
      <w:r w:rsidRPr="00890C61">
        <w:t>The scramble and partitioning of Africa saw some of its traditional works of art being transferred to Europe and the United States. The Metropolitan Art Museum is one of the centers that exhibit the African artifacts acquired by the avant-garde of New York and its famous patrons between the 1910s and 1920s. At the turn of the3 20th century, Western attitudes about African artifacts evolved drastically from colonial awards to modern symbols. According to the above article, New York, Avante-Garde, and the African Art reflect on the New York Energy in the period after the Show of Amory in 1913, which brought together African artifacts from several other collections of prominent figures of the time, now dispersed among private collections. The 'Agbogho Mmuo Face mask' is one of the artifacts that formed a part of the collections in New York and Avant-garde.</w:t>
      </w:r>
    </w:p>
    <w:p w14:paraId="6413412B" w14:textId="6E40A791" w:rsidR="00FE0D69" w:rsidRPr="00890C61" w:rsidRDefault="00FE0D69" w:rsidP="00EC0BC3">
      <w:pPr>
        <w:pStyle w:val="NormalWeb"/>
        <w:spacing w:before="0" w:beforeAutospacing="0" w:after="0" w:afterAutospacing="0" w:line="480" w:lineRule="auto"/>
        <w:contextualSpacing/>
      </w:pPr>
      <w:r w:rsidRPr="00890C61">
        <w:t> </w:t>
      </w:r>
    </w:p>
    <w:p w14:paraId="51B7F7F8" w14:textId="2EA1D8A3" w:rsidR="00FE0D69" w:rsidRPr="00890C61" w:rsidRDefault="00FE0D69" w:rsidP="00EC0BC3">
      <w:pPr>
        <w:pStyle w:val="NormalWeb"/>
        <w:spacing w:before="0" w:beforeAutospacing="0" w:after="0" w:afterAutospacing="0" w:line="480" w:lineRule="auto"/>
        <w:ind w:firstLine="720"/>
        <w:contextualSpacing/>
      </w:pPr>
      <w:r w:rsidRPr="00890C61">
        <w:t xml:space="preserve"> "Goddess Uma ( Shiva Consult)" is an ancient art created between 1499 and 1599 by Tamil Nadu in India. The art is made of Bronze and forms one of the many Hindu goddesses in Hindu in the 16th century. Uma is portrayed as a goddess whose femininity and grace are balanced by expression and gesture. The mother goddess (Uma) embodies the beauty and energy of God . as she is the wife to Shiva. The Uma art is pivotal to the Indian culture as it depicts how the country's inhabitants highly regard goddesses as gods that can inflict/ward off pain and calamities out of their land.</w:t>
      </w:r>
    </w:p>
    <w:p w14:paraId="19B0CDC5" w14:textId="45DF1F6F" w:rsidR="00FE0D69" w:rsidRPr="00890C61" w:rsidRDefault="00FE0D69" w:rsidP="00EC0BC3">
      <w:pPr>
        <w:pStyle w:val="NormalWeb"/>
        <w:spacing w:before="0" w:beforeAutospacing="0" w:after="0" w:afterAutospacing="0" w:line="480" w:lineRule="auto"/>
        <w:contextualSpacing/>
        <w:jc w:val="center"/>
      </w:pPr>
      <w:r w:rsidRPr="00890C61">
        <w:t xml:space="preserve">Vincent, Smith. "India And Its Art." </w:t>
      </w:r>
      <w:hyperlink r:id="rId7" w:history="1">
        <w:r w:rsidR="00EC0BC3" w:rsidRPr="00890C61">
          <w:rPr>
            <w:rStyle w:val="Hyperlink"/>
            <w:color w:val="auto"/>
          </w:rPr>
          <w:t>file:///C:/Users/USER/Downloads/SmithVincentArt_2014_IndiaAndItsArt_ArtOfIndia.pd</w:t>
        </w:r>
      </w:hyperlink>
      <w:r w:rsidR="00EC0BC3" w:rsidRPr="00890C61">
        <w:t xml:space="preserve"> (</w:t>
      </w:r>
      <w:r w:rsidRPr="00890C61">
        <w:t>2014</w:t>
      </w:r>
      <w:r w:rsidR="00EC0BC3" w:rsidRPr="00890C61">
        <w:t>)</w:t>
      </w:r>
    </w:p>
    <w:p w14:paraId="2ED2CEE4" w14:textId="0EBEC35A" w:rsidR="00FE0D69" w:rsidRPr="00890C61" w:rsidRDefault="00FE0D69" w:rsidP="00EC0BC3">
      <w:pPr>
        <w:pStyle w:val="NormalWeb"/>
        <w:spacing w:before="0" w:beforeAutospacing="0" w:after="0" w:afterAutospacing="0" w:line="480" w:lineRule="auto"/>
        <w:ind w:firstLine="720"/>
        <w:contextualSpacing/>
      </w:pPr>
      <w:r w:rsidRPr="00890C61">
        <w:t xml:space="preserve">This article places Indian goddesses at the center of the Hindu religion. Numerous goddesses are closer to the Indian religion's heart. They are radically unchanged and distinct, </w:t>
      </w:r>
      <w:r w:rsidRPr="00890C61">
        <w:lastRenderedPageBreak/>
        <w:t xml:space="preserve">albeit superficially associated with Hinduism. The article also relates Shiva to mythology and has seven goddesses different from Hinduism since they are recognized as local, inflicting or warding off various calamities that can affect Hindus. Shiva is portrayed as staying in the Himalayas and is carried by bulls. Kali, Durga, </w:t>
      </w:r>
      <w:r w:rsidR="00EC0BC3" w:rsidRPr="00890C61">
        <w:t>Parvati</w:t>
      </w:r>
      <w:r w:rsidRPr="00890C61">
        <w:t>, and Uma are considered his principal consorts.</w:t>
      </w:r>
    </w:p>
    <w:sectPr w:rsidR="00FE0D69" w:rsidRPr="00890C6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E8286" w14:textId="77777777" w:rsidR="003A0A75" w:rsidRDefault="003A0A75" w:rsidP="00F66E3A">
      <w:pPr>
        <w:spacing w:after="0" w:line="240" w:lineRule="auto"/>
      </w:pPr>
      <w:r>
        <w:separator/>
      </w:r>
    </w:p>
  </w:endnote>
  <w:endnote w:type="continuationSeparator" w:id="0">
    <w:p w14:paraId="128760E1" w14:textId="77777777" w:rsidR="003A0A75" w:rsidRDefault="003A0A75" w:rsidP="00F6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C3C72" w14:textId="77777777" w:rsidR="003A0A75" w:rsidRDefault="003A0A75" w:rsidP="00F66E3A">
      <w:pPr>
        <w:spacing w:after="0" w:line="240" w:lineRule="auto"/>
      </w:pPr>
      <w:r>
        <w:separator/>
      </w:r>
    </w:p>
  </w:footnote>
  <w:footnote w:type="continuationSeparator" w:id="0">
    <w:p w14:paraId="31802E74" w14:textId="77777777" w:rsidR="003A0A75" w:rsidRDefault="003A0A75" w:rsidP="00F66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129452982"/>
      <w:docPartObj>
        <w:docPartGallery w:val="Page Numbers (Top of Page)"/>
        <w:docPartUnique/>
      </w:docPartObj>
    </w:sdtPr>
    <w:sdtEndPr>
      <w:rPr>
        <w:noProof/>
      </w:rPr>
    </w:sdtEndPr>
    <w:sdtContent>
      <w:p w14:paraId="68E75AF9" w14:textId="2E02EE12" w:rsidR="00F66E3A" w:rsidRPr="00F66E3A" w:rsidRDefault="00F66E3A">
        <w:pPr>
          <w:pStyle w:val="Header"/>
          <w:jc w:val="right"/>
          <w:rPr>
            <w:rFonts w:ascii="Times New Roman" w:hAnsi="Times New Roman" w:cs="Times New Roman"/>
          </w:rPr>
        </w:pPr>
        <w:r w:rsidRPr="00F66E3A">
          <w:rPr>
            <w:rFonts w:ascii="Times New Roman" w:hAnsi="Times New Roman" w:cs="Times New Roman"/>
          </w:rPr>
          <w:t xml:space="preserve">Surname </w:t>
        </w:r>
        <w:r w:rsidRPr="00F66E3A">
          <w:rPr>
            <w:rFonts w:ascii="Times New Roman" w:hAnsi="Times New Roman" w:cs="Times New Roman"/>
          </w:rPr>
          <w:fldChar w:fldCharType="begin"/>
        </w:r>
        <w:r w:rsidRPr="00F66E3A">
          <w:rPr>
            <w:rFonts w:ascii="Times New Roman" w:hAnsi="Times New Roman" w:cs="Times New Roman"/>
          </w:rPr>
          <w:instrText xml:space="preserve"> PAGE   \* MERGEFORMAT </w:instrText>
        </w:r>
        <w:r w:rsidRPr="00F66E3A">
          <w:rPr>
            <w:rFonts w:ascii="Times New Roman" w:hAnsi="Times New Roman" w:cs="Times New Roman"/>
          </w:rPr>
          <w:fldChar w:fldCharType="separate"/>
        </w:r>
        <w:r w:rsidR="00890C61">
          <w:rPr>
            <w:rFonts w:ascii="Times New Roman" w:hAnsi="Times New Roman" w:cs="Times New Roman"/>
            <w:noProof/>
          </w:rPr>
          <w:t>1</w:t>
        </w:r>
        <w:r w:rsidRPr="00F66E3A">
          <w:rPr>
            <w:rFonts w:ascii="Times New Roman" w:hAnsi="Times New Roman" w:cs="Times New Roman"/>
            <w:noProof/>
          </w:rPr>
          <w:fldChar w:fldCharType="end"/>
        </w:r>
      </w:p>
    </w:sdtContent>
  </w:sdt>
  <w:p w14:paraId="47F4C863" w14:textId="77777777" w:rsidR="00F66E3A" w:rsidRDefault="00F66E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QwtTA0NjaxMLA0MjZV0lEKTi0uzszPAykwrAUAlL55FSwAAAA="/>
  </w:docVars>
  <w:rsids>
    <w:rsidRoot w:val="00597EED"/>
    <w:rsid w:val="000029B1"/>
    <w:rsid w:val="0000625C"/>
    <w:rsid w:val="00062B3D"/>
    <w:rsid w:val="00105159"/>
    <w:rsid w:val="00110BA7"/>
    <w:rsid w:val="00150EBE"/>
    <w:rsid w:val="00155AFC"/>
    <w:rsid w:val="001A7AEB"/>
    <w:rsid w:val="001E7513"/>
    <w:rsid w:val="00225700"/>
    <w:rsid w:val="002A4606"/>
    <w:rsid w:val="002B4536"/>
    <w:rsid w:val="00307190"/>
    <w:rsid w:val="003208AD"/>
    <w:rsid w:val="00343402"/>
    <w:rsid w:val="003A0A75"/>
    <w:rsid w:val="003A0A89"/>
    <w:rsid w:val="003A6FA7"/>
    <w:rsid w:val="003E5665"/>
    <w:rsid w:val="00440921"/>
    <w:rsid w:val="00495336"/>
    <w:rsid w:val="004B68DB"/>
    <w:rsid w:val="004B7B82"/>
    <w:rsid w:val="004E3976"/>
    <w:rsid w:val="00503E2D"/>
    <w:rsid w:val="00515183"/>
    <w:rsid w:val="00523D00"/>
    <w:rsid w:val="00582729"/>
    <w:rsid w:val="00597EED"/>
    <w:rsid w:val="005A33ED"/>
    <w:rsid w:val="005D78E8"/>
    <w:rsid w:val="00615D75"/>
    <w:rsid w:val="00620C42"/>
    <w:rsid w:val="00645B14"/>
    <w:rsid w:val="0068246A"/>
    <w:rsid w:val="006B2232"/>
    <w:rsid w:val="008042CB"/>
    <w:rsid w:val="008045A6"/>
    <w:rsid w:val="008045B1"/>
    <w:rsid w:val="00874045"/>
    <w:rsid w:val="0088128F"/>
    <w:rsid w:val="00890C61"/>
    <w:rsid w:val="008B4129"/>
    <w:rsid w:val="009225E0"/>
    <w:rsid w:val="009403B4"/>
    <w:rsid w:val="00942652"/>
    <w:rsid w:val="00A81FB2"/>
    <w:rsid w:val="00B32C09"/>
    <w:rsid w:val="00B75952"/>
    <w:rsid w:val="00BA4CFB"/>
    <w:rsid w:val="00BD2C47"/>
    <w:rsid w:val="00BF3379"/>
    <w:rsid w:val="00C10A3E"/>
    <w:rsid w:val="00CA4CE1"/>
    <w:rsid w:val="00CC14F3"/>
    <w:rsid w:val="00CF18BD"/>
    <w:rsid w:val="00D141FE"/>
    <w:rsid w:val="00DE0A69"/>
    <w:rsid w:val="00DF7D7B"/>
    <w:rsid w:val="00E319D3"/>
    <w:rsid w:val="00EC0BC3"/>
    <w:rsid w:val="00EC649E"/>
    <w:rsid w:val="00F1050E"/>
    <w:rsid w:val="00F274FE"/>
    <w:rsid w:val="00F66E3A"/>
    <w:rsid w:val="00FE0D69"/>
    <w:rsid w:val="00FE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97983"/>
  <w15:chartTrackingRefBased/>
  <w15:docId w15:val="{A843A562-CB3E-400C-BDCA-CD7A3DAA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E3A"/>
  </w:style>
  <w:style w:type="paragraph" w:styleId="Footer">
    <w:name w:val="footer"/>
    <w:basedOn w:val="Normal"/>
    <w:link w:val="FooterChar"/>
    <w:uiPriority w:val="99"/>
    <w:unhideWhenUsed/>
    <w:rsid w:val="00F66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E3A"/>
  </w:style>
  <w:style w:type="paragraph" w:styleId="NormalWeb">
    <w:name w:val="Normal (Web)"/>
    <w:basedOn w:val="Normal"/>
    <w:uiPriority w:val="99"/>
    <w:semiHidden/>
    <w:unhideWhenUsed/>
    <w:rsid w:val="00FE0D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0D69"/>
    <w:rPr>
      <w:i/>
      <w:iCs/>
    </w:rPr>
  </w:style>
  <w:style w:type="character" w:styleId="Hyperlink">
    <w:name w:val="Hyperlink"/>
    <w:basedOn w:val="DefaultParagraphFont"/>
    <w:uiPriority w:val="99"/>
    <w:unhideWhenUsed/>
    <w:rsid w:val="00EC0BC3"/>
    <w:rPr>
      <w:color w:val="0563C1" w:themeColor="hyperlink"/>
      <w:u w:val="single"/>
    </w:rPr>
  </w:style>
  <w:style w:type="character" w:customStyle="1" w:styleId="UnresolvedMention">
    <w:name w:val="Unresolved Mention"/>
    <w:basedOn w:val="DefaultParagraphFont"/>
    <w:uiPriority w:val="99"/>
    <w:semiHidden/>
    <w:unhideWhenUsed/>
    <w:rsid w:val="00EC0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65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USER/Downloads/SmithVincentArt_2014_IndiaAndItsArt_ArtOfIndia.p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161DE-3206-4207-B76F-718EDFB3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2021-07-30T03:18:00Z</dcterms:created>
  <dcterms:modified xsi:type="dcterms:W3CDTF">2021-07-30T03:18:00Z</dcterms:modified>
</cp:coreProperties>
</file>